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4" w:rsidRPr="00395C51" w:rsidRDefault="00701C85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51">
        <w:rPr>
          <w:rFonts w:ascii="Times New Roman" w:hAnsi="Times New Roman" w:cs="Times New Roman"/>
          <w:b/>
          <w:sz w:val="24"/>
          <w:szCs w:val="24"/>
        </w:rPr>
        <w:t>Breast Cancer Committee Meeting</w:t>
      </w:r>
    </w:p>
    <w:p w:rsidR="00701C85" w:rsidRPr="00B13980" w:rsidRDefault="00CC4E41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Woodford County Health </w:t>
      </w:r>
      <w:r w:rsidR="00701C85" w:rsidRPr="00B13980">
        <w:rPr>
          <w:rFonts w:ascii="Times New Roman" w:hAnsi="Times New Roman" w:cs="Times New Roman"/>
          <w:sz w:val="24"/>
          <w:szCs w:val="24"/>
        </w:rPr>
        <w:t>Department</w:t>
      </w:r>
    </w:p>
    <w:p w:rsidR="00B13980" w:rsidRPr="00B13980" w:rsidRDefault="006F14D4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 w:rsidR="00701C85" w:rsidRPr="00B13980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701C85" w:rsidRPr="00B13980" w:rsidRDefault="00701C85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980">
        <w:rPr>
          <w:rFonts w:ascii="Times New Roman" w:hAnsi="Times New Roman" w:cs="Times New Roman"/>
          <w:sz w:val="24"/>
          <w:szCs w:val="24"/>
        </w:rPr>
        <w:t>1:00-2:</w:t>
      </w:r>
      <w:r w:rsidR="00DA6E45" w:rsidRPr="00B13980">
        <w:rPr>
          <w:rFonts w:ascii="Times New Roman" w:hAnsi="Times New Roman" w:cs="Times New Roman"/>
          <w:sz w:val="24"/>
          <w:szCs w:val="24"/>
        </w:rPr>
        <w:t>30</w:t>
      </w:r>
    </w:p>
    <w:p w:rsidR="00C31EA0" w:rsidRPr="00764085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</w:pPr>
      <w:r w:rsidRPr="0076408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In attendance: </w:t>
      </w:r>
    </w:p>
    <w:p w:rsidR="00C31EA0" w:rsidRDefault="001634C1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Greg Eberle-Hopedale Wellness/Medical Complex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Donna Long-Unity Point </w:t>
      </w:r>
      <w:r w:rsidR="00C31E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Health </w:t>
      </w: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Methodist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Gayle Young-Susan G. Komen</w:t>
      </w:r>
    </w:p>
    <w:p w:rsidR="008226FF" w:rsidRDefault="008226FF" w:rsidP="008226F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Ingwersen, Woodford County Health Department</w:t>
      </w:r>
    </w:p>
    <w:p w:rsidR="00C31EA0" w:rsidRDefault="00CC4E41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Diana Scott-Peoria City/county Health Department</w:t>
      </w:r>
    </w:p>
    <w:p w:rsidR="00A5593E" w:rsidRDefault="00A5593E" w:rsidP="0034171B">
      <w:pPr>
        <w:rPr>
          <w:rFonts w:ascii="Times New Roman" w:hAnsi="Times New Roman" w:cs="Times New Roman"/>
          <w:sz w:val="24"/>
          <w:szCs w:val="24"/>
        </w:rPr>
      </w:pPr>
    </w:p>
    <w:p w:rsidR="00A5593E" w:rsidRPr="00764085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b/>
          <w:sz w:val="28"/>
          <w:szCs w:val="24"/>
          <w:u w:val="single"/>
        </w:rPr>
      </w:pPr>
      <w:r w:rsidRPr="00764085">
        <w:rPr>
          <w:rFonts w:ascii="Times New Roman" w:eastAsia="ヒラギノ角ゴ Pro W3" w:hAnsi="Times New Roman" w:cs="Times New Roman"/>
          <w:b/>
          <w:sz w:val="28"/>
          <w:szCs w:val="24"/>
          <w:u w:val="single"/>
        </w:rPr>
        <w:t>M</w:t>
      </w:r>
      <w:r w:rsidR="00A5593E" w:rsidRPr="00764085">
        <w:rPr>
          <w:rFonts w:ascii="Times New Roman" w:eastAsia="ヒラギノ角ゴ Pro W3" w:hAnsi="Times New Roman" w:cs="Times New Roman"/>
          <w:b/>
          <w:sz w:val="28"/>
          <w:szCs w:val="24"/>
          <w:u w:val="single"/>
        </w:rPr>
        <w:t>inutes:</w:t>
      </w:r>
    </w:p>
    <w:p w:rsidR="00764085" w:rsidRDefault="00764085" w:rsidP="00A5593E">
      <w:pPr>
        <w:spacing w:after="0" w:line="240" w:lineRule="auto"/>
        <w:rPr>
          <w:rFonts w:ascii="Times New Roman" w:eastAsia="ヒラギノ角ゴ Pro W3" w:hAnsi="Times New Roman" w:cs="Times New Roman"/>
          <w:b/>
          <w:sz w:val="28"/>
          <w:szCs w:val="24"/>
        </w:rPr>
      </w:pPr>
    </w:p>
    <w:p w:rsidR="00C01221" w:rsidRDefault="00764085" w:rsidP="00B17E7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</w:pPr>
      <w:r w:rsidRPr="00D00611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>Review of October Awareness Events</w:t>
      </w:r>
      <w:r w:rsidR="00D00611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 xml:space="preserve"> (this list is not all encompassing, just some examples of events when discussing join efforts):</w:t>
      </w:r>
    </w:p>
    <w:p w:rsidR="00D00611" w:rsidRPr="00D00611" w:rsidRDefault="00D00611" w:rsidP="00B17E7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</w:pPr>
    </w:p>
    <w:p w:rsidR="00B17E7D" w:rsidRPr="00D00611" w:rsidRDefault="00B17E7D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463" w:rsidRDefault="00D0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>Dream Center, 2 events</w:t>
      </w:r>
      <w:r>
        <w:rPr>
          <w:rFonts w:ascii="Times New Roman" w:hAnsi="Times New Roman" w:cs="Times New Roman"/>
          <w:sz w:val="24"/>
          <w:szCs w:val="24"/>
        </w:rPr>
        <w:t xml:space="preserve"> (IBCCP)</w:t>
      </w:r>
    </w:p>
    <w:p w:rsidR="003300B7" w:rsidRDefault="0033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E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onnecting women to services</w:t>
      </w:r>
    </w:p>
    <w:p w:rsidR="003300B7" w:rsidRDefault="00300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>Friendship house events (Unity Point also)</w:t>
      </w:r>
    </w:p>
    <w:p w:rsidR="003300B7" w:rsidRDefault="00300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>10/19-Mammo Day-40 women served; 13 at Proctor location. First year multiple locations</w:t>
      </w:r>
    </w:p>
    <w:p w:rsidR="003300B7" w:rsidRDefault="00300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>Komen/TCHD shared booth at Women’s Lifestyle Show-IBCCP enrollments</w:t>
      </w:r>
    </w:p>
    <w:p w:rsidR="003300B7" w:rsidRDefault="00300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>Grace Baptist Ch</w:t>
      </w:r>
      <w:r w:rsidR="00D00611">
        <w:rPr>
          <w:rFonts w:ascii="Times New Roman" w:hAnsi="Times New Roman" w:cs="Times New Roman"/>
          <w:sz w:val="24"/>
          <w:szCs w:val="24"/>
        </w:rPr>
        <w:t>urch</w:t>
      </w:r>
      <w:r w:rsidR="003300B7">
        <w:rPr>
          <w:rFonts w:ascii="Times New Roman" w:hAnsi="Times New Roman" w:cs="Times New Roman"/>
          <w:sz w:val="24"/>
          <w:szCs w:val="24"/>
        </w:rPr>
        <w:t xml:space="preserve"> (Peoria, by Carver Center)-IBCCP enrollments</w:t>
      </w:r>
    </w:p>
    <w:p w:rsidR="003300B7" w:rsidRDefault="0033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-Pink Sunday Events</w:t>
      </w:r>
    </w:p>
    <w:p w:rsidR="00F3265B" w:rsidRDefault="0033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-TCHD/IBCCP and Unity Point-good job at church outreach, lots of collaboration and face-to-face interaction.</w:t>
      </w:r>
      <w:r w:rsidR="00FC6E9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ace-to-face interactions/outreach education is key to reaching </w:t>
      </w:r>
      <w:r w:rsidR="00F3265B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populations</w:t>
      </w:r>
      <w:r w:rsidR="00F3265B">
        <w:rPr>
          <w:rFonts w:ascii="Times New Roman" w:hAnsi="Times New Roman" w:cs="Times New Roman"/>
          <w:sz w:val="24"/>
          <w:szCs w:val="24"/>
        </w:rPr>
        <w:t xml:space="preserve"> of women in greater Peoria area. </w:t>
      </w:r>
    </w:p>
    <w:p w:rsidR="003300B7" w:rsidRDefault="00F3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300B7">
        <w:rPr>
          <w:rFonts w:ascii="Times New Roman" w:hAnsi="Times New Roman" w:cs="Times New Roman"/>
          <w:sz w:val="24"/>
          <w:szCs w:val="24"/>
        </w:rPr>
        <w:t xml:space="preserve">Gayle reported distributing information to approximately 20 </w:t>
      </w:r>
      <w:r w:rsidR="00FC6E98">
        <w:rPr>
          <w:rFonts w:ascii="Times New Roman" w:hAnsi="Times New Roman" w:cs="Times New Roman"/>
          <w:sz w:val="24"/>
          <w:szCs w:val="24"/>
        </w:rPr>
        <w:t>churches</w:t>
      </w:r>
      <w:r w:rsidR="003300B7">
        <w:rPr>
          <w:rFonts w:ascii="Times New Roman" w:hAnsi="Times New Roman" w:cs="Times New Roman"/>
          <w:sz w:val="24"/>
          <w:szCs w:val="24"/>
        </w:rPr>
        <w:t xml:space="preserve"> regarding hosting a Pink Sunday evet, </w:t>
      </w:r>
      <w:r w:rsidR="00FC6E98">
        <w:rPr>
          <w:rFonts w:ascii="Times New Roman" w:hAnsi="Times New Roman" w:cs="Times New Roman"/>
          <w:sz w:val="24"/>
          <w:szCs w:val="24"/>
        </w:rPr>
        <w:t>wheat</w:t>
      </w:r>
      <w:r w:rsidR="003300B7">
        <w:rPr>
          <w:rFonts w:ascii="Times New Roman" w:hAnsi="Times New Roman" w:cs="Times New Roman"/>
          <w:sz w:val="24"/>
          <w:szCs w:val="24"/>
        </w:rPr>
        <w:t xml:space="preserve"> it is, etc. She is </w:t>
      </w:r>
      <w:r w:rsidR="00FC6E98">
        <w:rPr>
          <w:rFonts w:ascii="Times New Roman" w:hAnsi="Times New Roman" w:cs="Times New Roman"/>
          <w:sz w:val="24"/>
          <w:szCs w:val="24"/>
        </w:rPr>
        <w:t>researching</w:t>
      </w:r>
      <w:r w:rsidR="003300B7">
        <w:rPr>
          <w:rFonts w:ascii="Times New Roman" w:hAnsi="Times New Roman" w:cs="Times New Roman"/>
          <w:sz w:val="24"/>
          <w:szCs w:val="24"/>
        </w:rPr>
        <w:t xml:space="preserve"> what Pink Sunday events look in other areas nationwide. </w:t>
      </w:r>
    </w:p>
    <w:p w:rsidR="003300B7" w:rsidRDefault="00F3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0B7">
        <w:rPr>
          <w:rFonts w:ascii="Times New Roman" w:hAnsi="Times New Roman" w:cs="Times New Roman"/>
          <w:sz w:val="24"/>
          <w:szCs w:val="24"/>
        </w:rPr>
        <w:t xml:space="preserve">The group discussed improvements for next October. All agreed </w:t>
      </w:r>
      <w:r w:rsidR="008C0249">
        <w:rPr>
          <w:rFonts w:ascii="Times New Roman" w:hAnsi="Times New Roman" w:cs="Times New Roman"/>
          <w:sz w:val="24"/>
          <w:szCs w:val="24"/>
        </w:rPr>
        <w:t xml:space="preserve">IBBCCP did a fabulous job, lots of nights and weekends. And because </w:t>
      </w:r>
      <w:r w:rsidR="00FC6E98">
        <w:rPr>
          <w:rFonts w:ascii="Times New Roman" w:hAnsi="Times New Roman" w:cs="Times New Roman"/>
          <w:sz w:val="24"/>
          <w:szCs w:val="24"/>
        </w:rPr>
        <w:t>of</w:t>
      </w:r>
      <w:r w:rsidR="008C0249">
        <w:rPr>
          <w:rFonts w:ascii="Times New Roman" w:hAnsi="Times New Roman" w:cs="Times New Roman"/>
          <w:sz w:val="24"/>
          <w:szCs w:val="24"/>
        </w:rPr>
        <w:t xml:space="preserve"> the committee, conversations took place before October on how to coordinate efforts, connections mad</w:t>
      </w:r>
      <w:r w:rsidR="00300199">
        <w:rPr>
          <w:rFonts w:ascii="Times New Roman" w:hAnsi="Times New Roman" w:cs="Times New Roman"/>
          <w:sz w:val="24"/>
          <w:szCs w:val="24"/>
        </w:rPr>
        <w:t>e</w:t>
      </w:r>
      <w:r w:rsidR="008C0249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8C0249" w:rsidRDefault="00F3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249">
        <w:rPr>
          <w:rFonts w:ascii="Times New Roman" w:hAnsi="Times New Roman" w:cs="Times New Roman"/>
          <w:sz w:val="24"/>
          <w:szCs w:val="24"/>
        </w:rPr>
        <w:t>The only improvement (fr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C0249">
        <w:rPr>
          <w:rFonts w:ascii="Times New Roman" w:hAnsi="Times New Roman" w:cs="Times New Roman"/>
          <w:sz w:val="24"/>
          <w:szCs w:val="24"/>
        </w:rPr>
        <w:t xml:space="preserve">m this committee, not individual member efforts) moving forward , regardless of outreach would be consistent branding and marketing of materials that are specifically form the </w:t>
      </w:r>
      <w:r w:rsidR="00FC6E98">
        <w:rPr>
          <w:rFonts w:ascii="Times New Roman" w:hAnsi="Times New Roman" w:cs="Times New Roman"/>
          <w:sz w:val="24"/>
          <w:szCs w:val="24"/>
        </w:rPr>
        <w:t>Partnership</w:t>
      </w:r>
      <w:r w:rsidR="008C0249">
        <w:rPr>
          <w:rFonts w:ascii="Times New Roman" w:hAnsi="Times New Roman" w:cs="Times New Roman"/>
          <w:sz w:val="24"/>
          <w:szCs w:val="24"/>
        </w:rPr>
        <w:t xml:space="preserve"> for Healthy Community. Greg </w:t>
      </w:r>
      <w:r w:rsidR="00FC6E98">
        <w:rPr>
          <w:rFonts w:ascii="Times New Roman" w:hAnsi="Times New Roman" w:cs="Times New Roman"/>
          <w:sz w:val="24"/>
          <w:szCs w:val="24"/>
        </w:rPr>
        <w:t>informed</w:t>
      </w:r>
      <w:r w:rsidR="008C0249">
        <w:rPr>
          <w:rFonts w:ascii="Times New Roman" w:hAnsi="Times New Roman" w:cs="Times New Roman"/>
          <w:sz w:val="24"/>
          <w:szCs w:val="24"/>
        </w:rPr>
        <w:t xml:space="preserve"> the group that the partnership board has discussed at </w:t>
      </w:r>
      <w:r w:rsidR="00FC6E98">
        <w:rPr>
          <w:rFonts w:ascii="Times New Roman" w:hAnsi="Times New Roman" w:cs="Times New Roman"/>
          <w:sz w:val="24"/>
          <w:szCs w:val="24"/>
        </w:rPr>
        <w:t>length</w:t>
      </w:r>
      <w:r w:rsidR="008C0249">
        <w:rPr>
          <w:rFonts w:ascii="Times New Roman" w:hAnsi="Times New Roman" w:cs="Times New Roman"/>
          <w:sz w:val="24"/>
          <w:szCs w:val="24"/>
        </w:rPr>
        <w:t xml:space="preserve">, that </w:t>
      </w:r>
      <w:r w:rsidR="00FC6E98">
        <w:rPr>
          <w:rFonts w:ascii="Times New Roman" w:hAnsi="Times New Roman" w:cs="Times New Roman"/>
          <w:sz w:val="24"/>
          <w:szCs w:val="24"/>
        </w:rPr>
        <w:t>moving</w:t>
      </w:r>
      <w:r w:rsidR="008C0249">
        <w:rPr>
          <w:rFonts w:ascii="Times New Roman" w:hAnsi="Times New Roman" w:cs="Times New Roman"/>
          <w:sz w:val="24"/>
          <w:szCs w:val="24"/>
        </w:rPr>
        <w:t xml:space="preserve"> forward, agencies will commit to the </w:t>
      </w:r>
      <w:r w:rsidR="00FC6E98">
        <w:rPr>
          <w:rFonts w:ascii="Times New Roman" w:hAnsi="Times New Roman" w:cs="Times New Roman"/>
          <w:sz w:val="24"/>
          <w:szCs w:val="24"/>
        </w:rPr>
        <w:t>Partnership</w:t>
      </w:r>
      <w:r w:rsidR="008C0249">
        <w:rPr>
          <w:rFonts w:ascii="Times New Roman" w:hAnsi="Times New Roman" w:cs="Times New Roman"/>
          <w:sz w:val="24"/>
          <w:szCs w:val="24"/>
        </w:rPr>
        <w:t xml:space="preserve"> through formalized MOUs and there will be a structure across initiative and committees. </w:t>
      </w:r>
    </w:p>
    <w:p w:rsidR="00B17E7D" w:rsidRPr="00FC6E98" w:rsidRDefault="00B17E7D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6E98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FC6E98">
        <w:rPr>
          <w:rFonts w:ascii="Times New Roman" w:hAnsi="Times New Roman" w:cs="Times New Roman"/>
          <w:sz w:val="24"/>
          <w:szCs w:val="24"/>
          <w:u w:val="single"/>
        </w:rPr>
        <w:t>roclamation review, and distribution plan</w:t>
      </w:r>
      <w:r w:rsidR="00300199" w:rsidRPr="00FC6E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0199" w:rsidRDefault="00300199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E98">
        <w:rPr>
          <w:rFonts w:ascii="Times New Roman" w:hAnsi="Times New Roman" w:cs="Times New Roman"/>
          <w:sz w:val="24"/>
          <w:szCs w:val="24"/>
        </w:rPr>
        <w:t>Conversation</w:t>
      </w:r>
      <w:r w:rsidR="00300199">
        <w:rPr>
          <w:rFonts w:ascii="Times New Roman" w:hAnsi="Times New Roman" w:cs="Times New Roman"/>
          <w:sz w:val="24"/>
          <w:szCs w:val="24"/>
        </w:rPr>
        <w:t xml:space="preserve"> regarding proclamation-decided to call it a “positon statement” </w:t>
      </w:r>
      <w:r w:rsidR="00FC6E98">
        <w:rPr>
          <w:rFonts w:ascii="Times New Roman" w:hAnsi="Times New Roman" w:cs="Times New Roman"/>
          <w:sz w:val="24"/>
          <w:szCs w:val="24"/>
        </w:rPr>
        <w:t>instead</w:t>
      </w:r>
      <w:r w:rsidR="00300199">
        <w:rPr>
          <w:rFonts w:ascii="Times New Roman" w:hAnsi="Times New Roman" w:cs="Times New Roman"/>
          <w:sz w:val="24"/>
          <w:szCs w:val="24"/>
        </w:rPr>
        <w:t xml:space="preserve">. Minor changes to be made and another rough draft will be presented to the group for feedback. </w:t>
      </w:r>
    </w:p>
    <w:p w:rsidR="00300199" w:rsidRDefault="00300199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93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93">
        <w:rPr>
          <w:rFonts w:ascii="Times New Roman" w:hAnsi="Times New Roman" w:cs="Times New Roman"/>
          <w:sz w:val="24"/>
          <w:szCs w:val="24"/>
        </w:rPr>
        <w:t xml:space="preserve">Gayle </w:t>
      </w:r>
      <w:r w:rsidR="00FC6E98">
        <w:rPr>
          <w:rFonts w:ascii="Times New Roman" w:hAnsi="Times New Roman" w:cs="Times New Roman"/>
          <w:sz w:val="24"/>
          <w:szCs w:val="24"/>
        </w:rPr>
        <w:t>wrote</w:t>
      </w:r>
      <w:r w:rsidR="00C60993">
        <w:rPr>
          <w:rFonts w:ascii="Times New Roman" w:hAnsi="Times New Roman" w:cs="Times New Roman"/>
          <w:sz w:val="24"/>
          <w:szCs w:val="24"/>
        </w:rPr>
        <w:t xml:space="preserve"> the text of the </w:t>
      </w:r>
      <w:r w:rsidR="00FC6E98">
        <w:rPr>
          <w:rFonts w:ascii="Times New Roman" w:hAnsi="Times New Roman" w:cs="Times New Roman"/>
          <w:sz w:val="24"/>
          <w:szCs w:val="24"/>
        </w:rPr>
        <w:t>position</w:t>
      </w:r>
      <w:r w:rsidR="00C60993">
        <w:rPr>
          <w:rFonts w:ascii="Times New Roman" w:hAnsi="Times New Roman" w:cs="Times New Roman"/>
          <w:sz w:val="24"/>
          <w:szCs w:val="24"/>
        </w:rPr>
        <w:t xml:space="preserve"> statement, referencing support of nationwide sources for starting the conversation for </w:t>
      </w:r>
      <w:r w:rsidR="00FC6E98">
        <w:rPr>
          <w:rFonts w:ascii="Times New Roman" w:hAnsi="Times New Roman" w:cs="Times New Roman"/>
          <w:sz w:val="24"/>
          <w:szCs w:val="24"/>
        </w:rPr>
        <w:t>patients</w:t>
      </w:r>
      <w:r w:rsidR="00C60993">
        <w:rPr>
          <w:rFonts w:ascii="Times New Roman" w:hAnsi="Times New Roman" w:cs="Times New Roman"/>
          <w:sz w:val="24"/>
          <w:szCs w:val="24"/>
        </w:rPr>
        <w:t xml:space="preserve"> to screen and when to start screening. Komen as not included </w:t>
      </w:r>
      <w:r w:rsidR="00FC6E98">
        <w:rPr>
          <w:rFonts w:ascii="Times New Roman" w:hAnsi="Times New Roman" w:cs="Times New Roman"/>
          <w:sz w:val="24"/>
          <w:szCs w:val="24"/>
        </w:rPr>
        <w:t xml:space="preserve">as Komen Memorial </w:t>
      </w:r>
      <w:r w:rsidR="00C60993">
        <w:rPr>
          <w:rFonts w:ascii="Times New Roman" w:hAnsi="Times New Roman" w:cs="Times New Roman"/>
          <w:sz w:val="24"/>
          <w:szCs w:val="24"/>
        </w:rPr>
        <w:t>support</w:t>
      </w:r>
      <w:r w:rsidR="00FC6E98">
        <w:rPr>
          <w:rFonts w:ascii="Times New Roman" w:hAnsi="Times New Roman" w:cs="Times New Roman"/>
          <w:sz w:val="24"/>
          <w:szCs w:val="24"/>
        </w:rPr>
        <w:t>s</w:t>
      </w:r>
      <w:r w:rsidR="00C60993">
        <w:rPr>
          <w:rFonts w:ascii="Times New Roman" w:hAnsi="Times New Roman" w:cs="Times New Roman"/>
          <w:sz w:val="24"/>
          <w:szCs w:val="24"/>
        </w:rPr>
        <w:t xml:space="preserve"> the </w:t>
      </w:r>
      <w:r w:rsidR="00FC6E98">
        <w:rPr>
          <w:rFonts w:ascii="Times New Roman" w:hAnsi="Times New Roman" w:cs="Times New Roman"/>
          <w:sz w:val="24"/>
          <w:szCs w:val="24"/>
        </w:rPr>
        <w:t>Partnership</w:t>
      </w:r>
      <w:r w:rsidR="00C60993">
        <w:rPr>
          <w:rFonts w:ascii="Times New Roman" w:hAnsi="Times New Roman" w:cs="Times New Roman"/>
          <w:sz w:val="24"/>
          <w:szCs w:val="24"/>
        </w:rPr>
        <w:t xml:space="preserve"> stance and work but not what Komen recommends nationally. </w:t>
      </w:r>
    </w:p>
    <w:p w:rsidR="00C60993" w:rsidRDefault="00C6099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93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93">
        <w:rPr>
          <w:rFonts w:ascii="Times New Roman" w:hAnsi="Times New Roman" w:cs="Times New Roman"/>
          <w:sz w:val="24"/>
          <w:szCs w:val="24"/>
        </w:rPr>
        <w:t xml:space="preserve">Andrea created the letterhead, and will make changes for the next rough </w:t>
      </w:r>
      <w:r w:rsidR="00FC6E98">
        <w:rPr>
          <w:rFonts w:ascii="Times New Roman" w:hAnsi="Times New Roman" w:cs="Times New Roman"/>
          <w:sz w:val="24"/>
          <w:szCs w:val="24"/>
        </w:rPr>
        <w:t>draft</w:t>
      </w:r>
      <w:r w:rsidR="00C60993">
        <w:rPr>
          <w:rFonts w:ascii="Times New Roman" w:hAnsi="Times New Roman" w:cs="Times New Roman"/>
          <w:sz w:val="24"/>
          <w:szCs w:val="24"/>
        </w:rPr>
        <w:t xml:space="preserve"> to be presented to members to finalize. </w:t>
      </w:r>
    </w:p>
    <w:p w:rsidR="00C60993" w:rsidRDefault="00C6099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93">
        <w:rPr>
          <w:rFonts w:ascii="Times New Roman" w:hAnsi="Times New Roman" w:cs="Times New Roman"/>
          <w:sz w:val="24"/>
          <w:szCs w:val="24"/>
        </w:rPr>
        <w:t>D</w:t>
      </w:r>
      <w:r w:rsidR="00300199">
        <w:rPr>
          <w:rFonts w:ascii="Times New Roman" w:hAnsi="Times New Roman" w:cs="Times New Roman"/>
          <w:sz w:val="24"/>
          <w:szCs w:val="24"/>
        </w:rPr>
        <w:t>istribution of position statement</w:t>
      </w:r>
      <w:r w:rsidR="00C60993">
        <w:rPr>
          <w:rFonts w:ascii="Times New Roman" w:hAnsi="Times New Roman" w:cs="Times New Roman"/>
          <w:sz w:val="24"/>
          <w:szCs w:val="24"/>
        </w:rPr>
        <w:t xml:space="preserve"> </w:t>
      </w:r>
      <w:r w:rsidR="00FC6E98">
        <w:rPr>
          <w:rFonts w:ascii="Times New Roman" w:hAnsi="Times New Roman" w:cs="Times New Roman"/>
          <w:sz w:val="24"/>
          <w:szCs w:val="24"/>
        </w:rPr>
        <w:t>was discussed</w:t>
      </w:r>
      <w:r w:rsidR="00C60993">
        <w:rPr>
          <w:rFonts w:ascii="Times New Roman" w:hAnsi="Times New Roman" w:cs="Times New Roman"/>
          <w:sz w:val="24"/>
          <w:szCs w:val="24"/>
        </w:rPr>
        <w:t xml:space="preserve">, should it be a </w:t>
      </w:r>
      <w:r w:rsidR="00300199">
        <w:rPr>
          <w:rFonts w:ascii="Times New Roman" w:hAnsi="Times New Roman" w:cs="Times New Roman"/>
          <w:sz w:val="24"/>
          <w:szCs w:val="24"/>
        </w:rPr>
        <w:t xml:space="preserve">news release or present at </w:t>
      </w:r>
      <w:r w:rsidR="00FC6E98">
        <w:rPr>
          <w:rFonts w:ascii="Times New Roman" w:hAnsi="Times New Roman" w:cs="Times New Roman"/>
          <w:sz w:val="24"/>
          <w:szCs w:val="24"/>
        </w:rPr>
        <w:t>Partnership</w:t>
      </w:r>
      <w:r w:rsidR="00300199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C60993">
        <w:rPr>
          <w:rFonts w:ascii="Times New Roman" w:hAnsi="Times New Roman" w:cs="Times New Roman"/>
          <w:sz w:val="24"/>
          <w:szCs w:val="24"/>
        </w:rPr>
        <w:t>?</w:t>
      </w:r>
      <w:r w:rsidR="00300199">
        <w:rPr>
          <w:rFonts w:ascii="Times New Roman" w:hAnsi="Times New Roman" w:cs="Times New Roman"/>
          <w:sz w:val="24"/>
          <w:szCs w:val="24"/>
        </w:rPr>
        <w:t xml:space="preserve"> As with </w:t>
      </w:r>
      <w:r w:rsidR="00FC6E98">
        <w:rPr>
          <w:rFonts w:ascii="Times New Roman" w:hAnsi="Times New Roman" w:cs="Times New Roman"/>
          <w:sz w:val="24"/>
          <w:szCs w:val="24"/>
        </w:rPr>
        <w:t>listing</w:t>
      </w:r>
      <w:r w:rsidR="00300199">
        <w:rPr>
          <w:rFonts w:ascii="Times New Roman" w:hAnsi="Times New Roman" w:cs="Times New Roman"/>
          <w:sz w:val="24"/>
          <w:szCs w:val="24"/>
        </w:rPr>
        <w:t xml:space="preserve"> the BC committee agencies, decided it would create more impact if presented at annual meeting</w:t>
      </w:r>
      <w:r w:rsidR="00FC6E98">
        <w:rPr>
          <w:rFonts w:ascii="Times New Roman" w:hAnsi="Times New Roman" w:cs="Times New Roman"/>
          <w:sz w:val="24"/>
          <w:szCs w:val="24"/>
        </w:rPr>
        <w:t xml:space="preserve">; </w:t>
      </w:r>
      <w:r w:rsidR="00300199">
        <w:rPr>
          <w:rFonts w:ascii="Times New Roman" w:hAnsi="Times New Roman" w:cs="Times New Roman"/>
          <w:sz w:val="24"/>
          <w:szCs w:val="24"/>
        </w:rPr>
        <w:t xml:space="preserve">a news </w:t>
      </w:r>
      <w:r w:rsidR="00FC6E98">
        <w:rPr>
          <w:rFonts w:ascii="Times New Roman" w:hAnsi="Times New Roman" w:cs="Times New Roman"/>
          <w:sz w:val="24"/>
          <w:szCs w:val="24"/>
        </w:rPr>
        <w:t>release</w:t>
      </w:r>
      <w:r w:rsidR="00300199">
        <w:rPr>
          <w:rFonts w:ascii="Times New Roman" w:hAnsi="Times New Roman" w:cs="Times New Roman"/>
          <w:sz w:val="24"/>
          <w:szCs w:val="24"/>
        </w:rPr>
        <w:t xml:space="preserve"> </w:t>
      </w:r>
      <w:r w:rsidR="00FC6E98">
        <w:rPr>
          <w:rFonts w:ascii="Times New Roman" w:hAnsi="Times New Roman" w:cs="Times New Roman"/>
          <w:sz w:val="24"/>
          <w:szCs w:val="24"/>
        </w:rPr>
        <w:t>for</w:t>
      </w:r>
      <w:r w:rsidR="00300199">
        <w:rPr>
          <w:rFonts w:ascii="Times New Roman" w:hAnsi="Times New Roman" w:cs="Times New Roman"/>
          <w:sz w:val="24"/>
          <w:szCs w:val="24"/>
        </w:rPr>
        <w:t xml:space="preserve"> the position statement, sent to </w:t>
      </w:r>
      <w:r w:rsidR="00FC6E98">
        <w:rPr>
          <w:rFonts w:ascii="Times New Roman" w:hAnsi="Times New Roman" w:cs="Times New Roman"/>
          <w:sz w:val="24"/>
          <w:szCs w:val="24"/>
        </w:rPr>
        <w:t>from</w:t>
      </w:r>
      <w:r w:rsidR="00300199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FC6E98">
        <w:rPr>
          <w:rFonts w:ascii="Times New Roman" w:hAnsi="Times New Roman" w:cs="Times New Roman"/>
          <w:sz w:val="24"/>
          <w:szCs w:val="24"/>
        </w:rPr>
        <w:t>may</w:t>
      </w:r>
      <w:r w:rsidR="00300199">
        <w:rPr>
          <w:rFonts w:ascii="Times New Roman" w:hAnsi="Times New Roman" w:cs="Times New Roman"/>
          <w:sz w:val="24"/>
          <w:szCs w:val="24"/>
        </w:rPr>
        <w:t xml:space="preserve"> </w:t>
      </w:r>
      <w:r w:rsidR="00FC6E98">
        <w:rPr>
          <w:rFonts w:ascii="Times New Roman" w:hAnsi="Times New Roman" w:cs="Times New Roman"/>
          <w:sz w:val="24"/>
          <w:szCs w:val="24"/>
        </w:rPr>
        <w:t>not</w:t>
      </w:r>
      <w:r w:rsidR="00300199">
        <w:rPr>
          <w:rFonts w:ascii="Times New Roman" w:hAnsi="Times New Roman" w:cs="Times New Roman"/>
          <w:sz w:val="24"/>
          <w:szCs w:val="24"/>
        </w:rPr>
        <w:t xml:space="preserve"> get attention fr</w:t>
      </w:r>
      <w:r w:rsidR="00A534A2">
        <w:rPr>
          <w:rFonts w:ascii="Times New Roman" w:hAnsi="Times New Roman" w:cs="Times New Roman"/>
          <w:sz w:val="24"/>
          <w:szCs w:val="24"/>
        </w:rPr>
        <w:t>o</w:t>
      </w:r>
      <w:r w:rsidR="00300199">
        <w:rPr>
          <w:rFonts w:ascii="Times New Roman" w:hAnsi="Times New Roman" w:cs="Times New Roman"/>
          <w:sz w:val="24"/>
          <w:szCs w:val="24"/>
        </w:rPr>
        <w:t xml:space="preserve">m local media. Presenting at </w:t>
      </w:r>
      <w:r w:rsidR="00FC6E98">
        <w:rPr>
          <w:rFonts w:ascii="Times New Roman" w:hAnsi="Times New Roman" w:cs="Times New Roman"/>
          <w:sz w:val="24"/>
          <w:szCs w:val="24"/>
        </w:rPr>
        <w:t xml:space="preserve">the </w:t>
      </w:r>
      <w:r w:rsidR="00300199">
        <w:rPr>
          <w:rFonts w:ascii="Times New Roman" w:hAnsi="Times New Roman" w:cs="Times New Roman"/>
          <w:sz w:val="24"/>
          <w:szCs w:val="24"/>
        </w:rPr>
        <w:t xml:space="preserve">annual meeting will link </w:t>
      </w:r>
      <w:r w:rsidR="00FC6E98">
        <w:rPr>
          <w:rFonts w:ascii="Times New Roman" w:hAnsi="Times New Roman" w:cs="Times New Roman"/>
          <w:sz w:val="24"/>
          <w:szCs w:val="24"/>
        </w:rPr>
        <w:t>t</w:t>
      </w:r>
      <w:r w:rsidR="00300199">
        <w:rPr>
          <w:rFonts w:ascii="Times New Roman" w:hAnsi="Times New Roman" w:cs="Times New Roman"/>
          <w:sz w:val="24"/>
          <w:szCs w:val="24"/>
        </w:rPr>
        <w:t xml:space="preserve">he committee to partnership, as a </w:t>
      </w:r>
      <w:r w:rsidR="00FC6E98">
        <w:rPr>
          <w:rFonts w:ascii="Times New Roman" w:hAnsi="Times New Roman" w:cs="Times New Roman"/>
          <w:sz w:val="24"/>
          <w:szCs w:val="24"/>
        </w:rPr>
        <w:t xml:space="preserve">piece of the </w:t>
      </w:r>
      <w:r w:rsidR="00300199">
        <w:rPr>
          <w:rFonts w:ascii="Times New Roman" w:hAnsi="Times New Roman" w:cs="Times New Roman"/>
          <w:sz w:val="24"/>
          <w:szCs w:val="24"/>
        </w:rPr>
        <w:t xml:space="preserve">greater whole. </w:t>
      </w:r>
    </w:p>
    <w:p w:rsidR="00C60993" w:rsidRDefault="00C6099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93" w:rsidRDefault="00F3265B" w:rsidP="00C6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93">
        <w:rPr>
          <w:rFonts w:ascii="Times New Roman" w:hAnsi="Times New Roman" w:cs="Times New Roman"/>
          <w:sz w:val="24"/>
          <w:szCs w:val="24"/>
        </w:rPr>
        <w:t xml:space="preserve">Media contact was discussed, how to handle as a committee when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C60993">
        <w:rPr>
          <w:rFonts w:ascii="Times New Roman" w:hAnsi="Times New Roman" w:cs="Times New Roman"/>
          <w:sz w:val="24"/>
          <w:szCs w:val="24"/>
        </w:rPr>
        <w:t xml:space="preserve"> statement is distributed and if specific questions should occur. Greg will discuss with the board as </w:t>
      </w:r>
      <w:r>
        <w:rPr>
          <w:rFonts w:ascii="Times New Roman" w:hAnsi="Times New Roman" w:cs="Times New Roman"/>
          <w:sz w:val="24"/>
          <w:szCs w:val="24"/>
        </w:rPr>
        <w:t>Partnership</w:t>
      </w:r>
      <w:r w:rsidR="00C60993">
        <w:rPr>
          <w:rFonts w:ascii="Times New Roman" w:hAnsi="Times New Roman" w:cs="Times New Roman"/>
          <w:sz w:val="24"/>
          <w:szCs w:val="24"/>
        </w:rPr>
        <w:t xml:space="preserve"> Annual meeting is being planned</w:t>
      </w:r>
      <w:r w:rsidR="00C60993">
        <w:rPr>
          <w:rFonts w:ascii="Times New Roman" w:hAnsi="Times New Roman" w:cs="Times New Roman"/>
          <w:sz w:val="24"/>
          <w:szCs w:val="24"/>
        </w:rPr>
        <w:t xml:space="preserve">, perhaps it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C60993">
        <w:rPr>
          <w:rFonts w:ascii="Times New Roman" w:hAnsi="Times New Roman" w:cs="Times New Roman"/>
          <w:sz w:val="24"/>
          <w:szCs w:val="24"/>
        </w:rPr>
        <w:t xml:space="preserve"> be the chairperson of each committee or there should be a media </w:t>
      </w:r>
      <w:r>
        <w:rPr>
          <w:rFonts w:ascii="Times New Roman" w:hAnsi="Times New Roman" w:cs="Times New Roman"/>
          <w:sz w:val="24"/>
          <w:szCs w:val="24"/>
        </w:rPr>
        <w:t>liaison</w:t>
      </w:r>
      <w:r w:rsidR="00C60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Partnership</w:t>
      </w:r>
      <w:r w:rsidR="00C60993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>whole</w:t>
      </w:r>
      <w:r w:rsidR="00C60993">
        <w:rPr>
          <w:rFonts w:ascii="Times New Roman" w:hAnsi="Times New Roman" w:cs="Times New Roman"/>
          <w:sz w:val="24"/>
          <w:szCs w:val="24"/>
        </w:rPr>
        <w:t xml:space="preserve">. Greg will add that feedback to the board when marketing discussion occurs again.  </w:t>
      </w:r>
      <w:r w:rsidR="00C6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93" w:rsidRDefault="00C6099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16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09F">
        <w:rPr>
          <w:rFonts w:ascii="Times New Roman" w:hAnsi="Times New Roman" w:cs="Times New Roman"/>
          <w:sz w:val="24"/>
          <w:szCs w:val="24"/>
        </w:rPr>
        <w:t xml:space="preserve">Gayle stated if questions were brought up specifically regarding the position statement and breast cancer, she would be comfortable talking to the </w:t>
      </w:r>
      <w:r>
        <w:rPr>
          <w:rFonts w:ascii="Times New Roman" w:hAnsi="Times New Roman" w:cs="Times New Roman"/>
          <w:sz w:val="24"/>
          <w:szCs w:val="24"/>
        </w:rPr>
        <w:t>media</w:t>
      </w:r>
      <w:r w:rsidR="00A0409F">
        <w:rPr>
          <w:rFonts w:ascii="Times New Roman" w:hAnsi="Times New Roman" w:cs="Times New Roman"/>
          <w:sz w:val="24"/>
          <w:szCs w:val="24"/>
        </w:rPr>
        <w:t xml:space="preserve"> as a representative of the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="00A0409F">
        <w:rPr>
          <w:rFonts w:ascii="Times New Roman" w:hAnsi="Times New Roman" w:cs="Times New Roman"/>
          <w:sz w:val="24"/>
          <w:szCs w:val="24"/>
        </w:rPr>
        <w:t xml:space="preserve">. </w:t>
      </w:r>
      <w:r w:rsidR="00673516">
        <w:rPr>
          <w:rFonts w:ascii="Times New Roman" w:hAnsi="Times New Roman" w:cs="Times New Roman"/>
          <w:sz w:val="24"/>
          <w:szCs w:val="24"/>
        </w:rPr>
        <w:t xml:space="preserve">After position statement is finalized, can be added to blog or BC portion of </w:t>
      </w:r>
      <w:r>
        <w:rPr>
          <w:rFonts w:ascii="Times New Roman" w:hAnsi="Times New Roman" w:cs="Times New Roman"/>
          <w:sz w:val="24"/>
          <w:szCs w:val="24"/>
        </w:rPr>
        <w:t>Partnership</w:t>
      </w:r>
      <w:r w:rsidR="00673516">
        <w:rPr>
          <w:rFonts w:ascii="Times New Roman" w:hAnsi="Times New Roman" w:cs="Times New Roman"/>
          <w:sz w:val="24"/>
          <w:szCs w:val="24"/>
        </w:rPr>
        <w:t xml:space="preserve"> website and FB page. </w:t>
      </w:r>
    </w:p>
    <w:p w:rsidR="00673516" w:rsidRDefault="00673516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16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73516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ensued</w:t>
      </w:r>
      <w:r w:rsidR="00673516">
        <w:rPr>
          <w:rFonts w:ascii="Times New Roman" w:hAnsi="Times New Roman" w:cs="Times New Roman"/>
          <w:sz w:val="24"/>
          <w:szCs w:val="24"/>
        </w:rPr>
        <w:t xml:space="preserve"> about partnership website</w:t>
      </w:r>
      <w:r w:rsidR="00A534A2">
        <w:rPr>
          <w:rFonts w:ascii="Times New Roman" w:hAnsi="Times New Roman" w:cs="Times New Roman"/>
          <w:sz w:val="24"/>
          <w:szCs w:val="24"/>
        </w:rPr>
        <w:t xml:space="preserve">, the purpose (outreach to agencies or public) and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 w:rsidR="00A534A2">
        <w:rPr>
          <w:rFonts w:ascii="Times New Roman" w:hAnsi="Times New Roman" w:cs="Times New Roman"/>
          <w:sz w:val="24"/>
          <w:szCs w:val="24"/>
        </w:rPr>
        <w:t xml:space="preserve"> of updating membership. This circled back around to </w:t>
      </w:r>
      <w:r>
        <w:rPr>
          <w:rFonts w:ascii="Times New Roman" w:hAnsi="Times New Roman" w:cs="Times New Roman"/>
          <w:sz w:val="24"/>
          <w:szCs w:val="24"/>
        </w:rPr>
        <w:t>responsible</w:t>
      </w:r>
      <w:r w:rsidR="00A534A2">
        <w:rPr>
          <w:rFonts w:ascii="Times New Roman" w:hAnsi="Times New Roman" w:cs="Times New Roman"/>
          <w:sz w:val="24"/>
          <w:szCs w:val="24"/>
        </w:rPr>
        <w:t xml:space="preserve"> person for marketing of </w:t>
      </w:r>
      <w:r>
        <w:rPr>
          <w:rFonts w:ascii="Times New Roman" w:hAnsi="Times New Roman" w:cs="Times New Roman"/>
          <w:sz w:val="24"/>
          <w:szCs w:val="24"/>
        </w:rPr>
        <w:t>Partnership</w:t>
      </w:r>
      <w:r w:rsidR="00A534A2">
        <w:rPr>
          <w:rFonts w:ascii="Times New Roman" w:hAnsi="Times New Roman" w:cs="Times New Roman"/>
          <w:sz w:val="24"/>
          <w:szCs w:val="24"/>
        </w:rPr>
        <w:t xml:space="preserve"> overall. </w:t>
      </w:r>
    </w:p>
    <w:p w:rsidR="00080833" w:rsidRDefault="0008083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54" w:rsidRDefault="00014954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54" w:rsidRDefault="00014954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54">
        <w:rPr>
          <w:rFonts w:ascii="Times New Roman" w:hAnsi="Times New Roman" w:cs="Times New Roman"/>
          <w:sz w:val="24"/>
          <w:szCs w:val="24"/>
          <w:u w:val="single"/>
        </w:rPr>
        <w:t>2019 Schedule and moving forward as a Committee</w:t>
      </w:r>
    </w:p>
    <w:p w:rsidR="00014954" w:rsidRDefault="00014954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34A2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34A2" w:rsidRPr="00014954">
        <w:rPr>
          <w:rFonts w:ascii="Times New Roman" w:hAnsi="Times New Roman" w:cs="Times New Roman"/>
          <w:sz w:val="24"/>
          <w:szCs w:val="24"/>
        </w:rPr>
        <w:t>Greg</w:t>
      </w:r>
      <w:r w:rsidR="00A534A2">
        <w:rPr>
          <w:rFonts w:ascii="Times New Roman" w:hAnsi="Times New Roman" w:cs="Times New Roman"/>
          <w:sz w:val="24"/>
          <w:szCs w:val="24"/>
        </w:rPr>
        <w:t xml:space="preserve"> explained timeline </w:t>
      </w:r>
      <w:r w:rsidR="009D0E6A">
        <w:rPr>
          <w:rFonts w:ascii="Times New Roman" w:hAnsi="Times New Roman" w:cs="Times New Roman"/>
          <w:sz w:val="24"/>
          <w:szCs w:val="24"/>
        </w:rPr>
        <w:t xml:space="preserve">of prioritization, now that CHNA surveys are completed. Data should be coming out the first of 2019, with prioritization conversations and meetings happening in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="009D0E6A">
        <w:rPr>
          <w:rFonts w:ascii="Times New Roman" w:hAnsi="Times New Roman" w:cs="Times New Roman"/>
          <w:sz w:val="24"/>
          <w:szCs w:val="24"/>
        </w:rPr>
        <w:t xml:space="preserve"> of 2019. New prioritization plan </w:t>
      </w:r>
      <w:r w:rsidR="00014954">
        <w:rPr>
          <w:rFonts w:ascii="Times New Roman" w:hAnsi="Times New Roman" w:cs="Times New Roman"/>
          <w:sz w:val="24"/>
          <w:szCs w:val="24"/>
        </w:rPr>
        <w:t xml:space="preserve">will begin in 2020. </w:t>
      </w:r>
    </w:p>
    <w:p w:rsidR="00014954" w:rsidRDefault="00014954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3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954">
        <w:rPr>
          <w:rFonts w:ascii="Times New Roman" w:hAnsi="Times New Roman" w:cs="Times New Roman"/>
          <w:sz w:val="24"/>
          <w:szCs w:val="24"/>
        </w:rPr>
        <w:t xml:space="preserve">All members in attendance would like to see BC committee continue of not a priority, as group work, and connections made have been successful. Other </w:t>
      </w:r>
      <w:r>
        <w:rPr>
          <w:rFonts w:ascii="Times New Roman" w:hAnsi="Times New Roman" w:cs="Times New Roman"/>
          <w:sz w:val="24"/>
          <w:szCs w:val="24"/>
        </w:rPr>
        <w:t>coalitions</w:t>
      </w:r>
      <w:r w:rsidR="00014954">
        <w:rPr>
          <w:rFonts w:ascii="Times New Roman" w:hAnsi="Times New Roman" w:cs="Times New Roman"/>
          <w:sz w:val="24"/>
          <w:szCs w:val="24"/>
        </w:rPr>
        <w:t xml:space="preserve"> such as IBCCP could </w:t>
      </w:r>
      <w:r>
        <w:rPr>
          <w:rFonts w:ascii="Times New Roman" w:hAnsi="Times New Roman" w:cs="Times New Roman"/>
          <w:sz w:val="24"/>
          <w:szCs w:val="24"/>
        </w:rPr>
        <w:t>utilize</w:t>
      </w:r>
      <w:r w:rsidR="00014954">
        <w:rPr>
          <w:rFonts w:ascii="Times New Roman" w:hAnsi="Times New Roman" w:cs="Times New Roman"/>
          <w:sz w:val="24"/>
          <w:szCs w:val="24"/>
        </w:rPr>
        <w:t xml:space="preserve"> the Partnership BC committee moving forward as well as many members are the same, to streamline meetings and work that is the </w:t>
      </w:r>
      <w:r>
        <w:rPr>
          <w:rFonts w:ascii="Times New Roman" w:hAnsi="Times New Roman" w:cs="Times New Roman"/>
          <w:sz w:val="24"/>
          <w:szCs w:val="24"/>
        </w:rPr>
        <w:t>same</w:t>
      </w:r>
      <w:r w:rsidR="000149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Gayle</w:t>
      </w:r>
      <w:r w:rsidR="00014954">
        <w:rPr>
          <w:rFonts w:ascii="Times New Roman" w:hAnsi="Times New Roman" w:cs="Times New Roman"/>
          <w:sz w:val="24"/>
          <w:szCs w:val="24"/>
        </w:rPr>
        <w:t xml:space="preserve"> noted that she is to host</w:t>
      </w:r>
      <w:r w:rsidR="00080833">
        <w:rPr>
          <w:rFonts w:ascii="Times New Roman" w:hAnsi="Times New Roman" w:cs="Times New Roman"/>
          <w:sz w:val="24"/>
          <w:szCs w:val="24"/>
        </w:rPr>
        <w:t xml:space="preserve"> next IBCCP </w:t>
      </w:r>
      <w:r>
        <w:rPr>
          <w:rFonts w:ascii="Times New Roman" w:hAnsi="Times New Roman" w:cs="Times New Roman"/>
          <w:sz w:val="24"/>
          <w:szCs w:val="24"/>
        </w:rPr>
        <w:t>Coalition</w:t>
      </w:r>
      <w:r w:rsidR="00080833">
        <w:rPr>
          <w:rFonts w:ascii="Times New Roman" w:hAnsi="Times New Roman" w:cs="Times New Roman"/>
          <w:sz w:val="24"/>
          <w:szCs w:val="24"/>
        </w:rPr>
        <w:t xml:space="preserve"> meeting at Komen offices, and she will discuss with Kim G. about combining groups. </w:t>
      </w:r>
    </w:p>
    <w:p w:rsidR="00080833" w:rsidRDefault="0008083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3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833">
        <w:rPr>
          <w:rFonts w:ascii="Times New Roman" w:hAnsi="Times New Roman" w:cs="Times New Roman"/>
          <w:sz w:val="24"/>
          <w:szCs w:val="24"/>
        </w:rPr>
        <w:t xml:space="preserve">Diana noted that is what Illinois Tobacco Free Communities grantees (Peoria, Tazewell and Woodford) do for </w:t>
      </w:r>
      <w:r>
        <w:rPr>
          <w:rFonts w:ascii="Times New Roman" w:hAnsi="Times New Roman" w:cs="Times New Roman"/>
          <w:sz w:val="24"/>
          <w:szCs w:val="24"/>
        </w:rPr>
        <w:t>requirement</w:t>
      </w:r>
      <w:r w:rsidR="00080833">
        <w:rPr>
          <w:rFonts w:ascii="Times New Roman" w:hAnsi="Times New Roman" w:cs="Times New Roman"/>
          <w:sz w:val="24"/>
          <w:szCs w:val="24"/>
        </w:rPr>
        <w:t xml:space="preserve"> of grant to have a </w:t>
      </w:r>
      <w:r>
        <w:rPr>
          <w:rFonts w:ascii="Times New Roman" w:hAnsi="Times New Roman" w:cs="Times New Roman"/>
          <w:sz w:val="24"/>
          <w:szCs w:val="24"/>
        </w:rPr>
        <w:t>coalition;</w:t>
      </w:r>
      <w:r w:rsidR="0008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utilize</w:t>
      </w:r>
      <w:r w:rsidR="00080833">
        <w:rPr>
          <w:rFonts w:ascii="Times New Roman" w:hAnsi="Times New Roman" w:cs="Times New Roman"/>
          <w:sz w:val="24"/>
          <w:szCs w:val="24"/>
        </w:rPr>
        <w:t xml:space="preserve"> lung cancer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="00080833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z w:val="24"/>
          <w:szCs w:val="24"/>
        </w:rPr>
        <w:t>coalition</w:t>
      </w:r>
      <w:r w:rsidR="00080833">
        <w:rPr>
          <w:rFonts w:ascii="Times New Roman" w:hAnsi="Times New Roman" w:cs="Times New Roman"/>
          <w:sz w:val="24"/>
          <w:szCs w:val="24"/>
        </w:rPr>
        <w:t>. Why duplicate efforts?</w:t>
      </w:r>
    </w:p>
    <w:p w:rsidR="00080833" w:rsidRDefault="00080833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54" w:rsidRDefault="00F3265B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833">
        <w:rPr>
          <w:rFonts w:ascii="Times New Roman" w:hAnsi="Times New Roman" w:cs="Times New Roman"/>
          <w:sz w:val="24"/>
          <w:szCs w:val="24"/>
        </w:rPr>
        <w:t xml:space="preserve">New member discussion is tabled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080833">
        <w:rPr>
          <w:rFonts w:ascii="Times New Roman" w:hAnsi="Times New Roman" w:cs="Times New Roman"/>
          <w:sz w:val="24"/>
          <w:szCs w:val="24"/>
        </w:rPr>
        <w:t xml:space="preserve"> next meeting. Meeting schedule to stay the same for 2019. </w:t>
      </w:r>
      <w:r w:rsidR="00014954">
        <w:rPr>
          <w:rFonts w:ascii="Times New Roman" w:hAnsi="Times New Roman" w:cs="Times New Roman"/>
          <w:sz w:val="24"/>
          <w:szCs w:val="24"/>
        </w:rPr>
        <w:t xml:space="preserve"> </w:t>
      </w:r>
      <w:r w:rsidR="00C60993">
        <w:rPr>
          <w:rFonts w:ascii="Times New Roman" w:hAnsi="Times New Roman" w:cs="Times New Roman"/>
          <w:sz w:val="24"/>
          <w:szCs w:val="24"/>
        </w:rPr>
        <w:t xml:space="preserve">Greg will follow-up to invite a representative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C60993">
        <w:rPr>
          <w:rFonts w:ascii="Times New Roman" w:hAnsi="Times New Roman" w:cs="Times New Roman"/>
          <w:sz w:val="24"/>
          <w:szCs w:val="24"/>
        </w:rPr>
        <w:t xml:space="preserve"> American Cancer Society to the quarterly meeting </w:t>
      </w:r>
    </w:p>
    <w:p w:rsidR="00300199" w:rsidRDefault="00300199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93" w:rsidRDefault="00C60993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0993" w:rsidRDefault="00C60993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0993" w:rsidRDefault="00014954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0993">
        <w:rPr>
          <w:rFonts w:ascii="Times New Roman" w:hAnsi="Times New Roman" w:cs="Times New Roman"/>
          <w:sz w:val="24"/>
          <w:szCs w:val="24"/>
          <w:u w:val="single"/>
        </w:rPr>
        <w:t>Review and discuss current dashboard (10-29-18) and 90 day implementation</w:t>
      </w:r>
      <w:r w:rsidR="00C609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0993" w:rsidRDefault="00C60993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4954" w:rsidRDefault="00F3265B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954" w:rsidRPr="00A0409F">
        <w:rPr>
          <w:rFonts w:ascii="Times New Roman" w:hAnsi="Times New Roman" w:cs="Times New Roman"/>
          <w:sz w:val="24"/>
          <w:szCs w:val="24"/>
        </w:rPr>
        <w:t xml:space="preserve"> </w:t>
      </w:r>
      <w:r w:rsidR="00A0409F" w:rsidRPr="00A0409F">
        <w:rPr>
          <w:rFonts w:ascii="Times New Roman" w:hAnsi="Times New Roman" w:cs="Times New Roman"/>
          <w:sz w:val="24"/>
          <w:szCs w:val="24"/>
        </w:rPr>
        <w:t>2b&amp;c</w:t>
      </w:r>
      <w:r w:rsidR="00A0409F">
        <w:rPr>
          <w:rFonts w:ascii="Times New Roman" w:hAnsi="Times New Roman" w:cs="Times New Roman"/>
          <w:sz w:val="24"/>
          <w:szCs w:val="24"/>
        </w:rPr>
        <w:t>-Eureka and Hopedale? Access?</w:t>
      </w: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4-BC mortality for tri-county area. Use 2015 data as baseline. Gayle will provide. </w:t>
      </w: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5B" w:rsidRDefault="00F3265B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5B" w:rsidRDefault="00F3265B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65B">
        <w:rPr>
          <w:rFonts w:ascii="Times New Roman" w:hAnsi="Times New Roman" w:cs="Times New Roman"/>
          <w:sz w:val="24"/>
          <w:szCs w:val="24"/>
          <w:u w:val="single"/>
        </w:rPr>
        <w:t>Announcements:</w:t>
      </w:r>
    </w:p>
    <w:p w:rsidR="00F3265B" w:rsidRPr="00F3265B" w:rsidRDefault="00F3265B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*Will continue review of dashboard and 90 day implementation at next meeting, ran out of time.  </w:t>
      </w: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9F" w:rsidRDefault="00FC6E98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0409F">
        <w:rPr>
          <w:rFonts w:ascii="Times New Roman" w:hAnsi="Times New Roman" w:cs="Times New Roman"/>
          <w:sz w:val="24"/>
          <w:szCs w:val="24"/>
        </w:rPr>
        <w:t xml:space="preserve">Donna </w:t>
      </w:r>
      <w:r w:rsidR="00043A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ong </w:t>
      </w:r>
      <w:r w:rsidR="00A0409F">
        <w:rPr>
          <w:rFonts w:ascii="Times New Roman" w:hAnsi="Times New Roman" w:cs="Times New Roman"/>
          <w:sz w:val="24"/>
          <w:szCs w:val="24"/>
        </w:rPr>
        <w:t xml:space="preserve">provided </w:t>
      </w:r>
      <w:r w:rsidR="00043A43">
        <w:rPr>
          <w:rFonts w:ascii="Times New Roman" w:hAnsi="Times New Roman" w:cs="Times New Roman"/>
          <w:sz w:val="24"/>
          <w:szCs w:val="24"/>
        </w:rPr>
        <w:t>t</w:t>
      </w:r>
      <w:r w:rsidR="00A0409F">
        <w:rPr>
          <w:rFonts w:ascii="Times New Roman" w:hAnsi="Times New Roman" w:cs="Times New Roman"/>
          <w:sz w:val="24"/>
          <w:szCs w:val="24"/>
        </w:rPr>
        <w:t>he group</w:t>
      </w:r>
      <w:r>
        <w:rPr>
          <w:rFonts w:ascii="Times New Roman" w:hAnsi="Times New Roman" w:cs="Times New Roman"/>
          <w:sz w:val="24"/>
          <w:szCs w:val="24"/>
        </w:rPr>
        <w:t xml:space="preserve"> with materials from Unity Point’s</w:t>
      </w:r>
      <w:r w:rsidR="00043A43">
        <w:rPr>
          <w:rFonts w:ascii="Times New Roman" w:hAnsi="Times New Roman" w:cs="Times New Roman"/>
          <w:sz w:val="24"/>
          <w:szCs w:val="24"/>
        </w:rPr>
        <w:t xml:space="preserve"> new high risk clinic</w:t>
      </w:r>
      <w:r>
        <w:rPr>
          <w:rFonts w:ascii="Times New Roman" w:hAnsi="Times New Roman" w:cs="Times New Roman"/>
          <w:sz w:val="24"/>
          <w:szCs w:val="24"/>
        </w:rPr>
        <w:t xml:space="preserve">. Please contact her if you would like copies. </w:t>
      </w:r>
      <w:r w:rsidR="0004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9F" w:rsidRP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54" w:rsidRDefault="00014954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B1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7D" w:rsidRDefault="00B17E7D" w:rsidP="00B17E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C9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N</w:t>
      </w:r>
      <w:r w:rsidRPr="009C6BB6">
        <w:rPr>
          <w:rFonts w:ascii="Times New Roman" w:hAnsi="Times New Roman" w:cs="Times New Roman"/>
          <w:b/>
          <w:sz w:val="24"/>
          <w:szCs w:val="24"/>
          <w:u w:val="single"/>
        </w:rPr>
        <w:t xml:space="preserve">ext </w:t>
      </w:r>
      <w:r w:rsidR="00FC6E98" w:rsidRPr="009C6BB6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FC6E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7E7D" w:rsidRDefault="00B17E7D" w:rsidP="00B17E7D">
      <w:pPr>
        <w:rPr>
          <w:rFonts w:ascii="Times New Roman" w:hAnsi="Times New Roman" w:cs="Times New Roman"/>
          <w:sz w:val="24"/>
          <w:szCs w:val="24"/>
        </w:rPr>
      </w:pPr>
      <w:r w:rsidRPr="006F14D4">
        <w:rPr>
          <w:rFonts w:ascii="Times New Roman" w:hAnsi="Times New Roman" w:cs="Times New Roman"/>
          <w:sz w:val="24"/>
          <w:szCs w:val="24"/>
        </w:rPr>
        <w:lastRenderedPageBreak/>
        <w:t>Quarterly</w:t>
      </w:r>
      <w:r>
        <w:rPr>
          <w:rFonts w:ascii="Times New Roman" w:hAnsi="Times New Roman" w:cs="Times New Roman"/>
          <w:sz w:val="24"/>
          <w:szCs w:val="24"/>
        </w:rPr>
        <w:t xml:space="preserve"> Breast and Lung Cancer Committee-December 18</w:t>
      </w:r>
      <w:r w:rsidRPr="00681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-Tazewell County Health Department 2:00-3:30pm</w:t>
      </w:r>
    </w:p>
    <w:p w:rsidR="00B17E7D" w:rsidRDefault="00B17E7D" w:rsidP="00B17E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7CC3">
        <w:rPr>
          <w:rFonts w:ascii="Times New Roman" w:hAnsi="Times New Roman" w:cs="Times New Roman"/>
          <w:sz w:val="24"/>
          <w:szCs w:val="24"/>
          <w:u w:val="single"/>
        </w:rPr>
        <w:t>Health Department Conference Lines for call in participants are as follows:</w:t>
      </w:r>
    </w:p>
    <w:p w:rsidR="00B17E7D" w:rsidRPr="007E7CC3" w:rsidRDefault="00B17E7D" w:rsidP="00B17E7D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*use the conference call number for the corresponding host site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E7CC3">
        <w:rPr>
          <w:rFonts w:ascii="Times New Roman" w:hAnsi="Times New Roman" w:cs="Times New Roman"/>
          <w:sz w:val="24"/>
          <w:szCs w:val="24"/>
        </w:rPr>
        <w:t>each meeting</w:t>
      </w:r>
    </w:p>
    <w:p w:rsidR="00B17E7D" w:rsidRDefault="00B17E7D" w:rsidP="00B17E7D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>PCCHD number 866-588-5540, Code 556-971-0901</w:t>
      </w:r>
    </w:p>
    <w:p w:rsidR="00B17E7D" w:rsidRPr="007E7CC3" w:rsidRDefault="00B17E7D" w:rsidP="00B17E7D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TCHD number 309-670-0444,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E7CC3">
        <w:rPr>
          <w:rFonts w:ascii="Times New Roman" w:hAnsi="Times New Roman" w:cs="Times New Roman"/>
          <w:sz w:val="24"/>
          <w:szCs w:val="24"/>
        </w:rPr>
        <w:t>ode 555</w:t>
      </w:r>
    </w:p>
    <w:p w:rsidR="00B17E7D" w:rsidRDefault="00B17E7D" w:rsidP="00B1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WCHD number 605-468-8004, Code 658044#</w:t>
      </w:r>
    </w:p>
    <w:p w:rsidR="00B17E7D" w:rsidRDefault="00B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7D" w:rsidRDefault="00B17E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D72"/>
    <w:multiLevelType w:val="hybridMultilevel"/>
    <w:tmpl w:val="32F8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0A30"/>
    <w:multiLevelType w:val="hybridMultilevel"/>
    <w:tmpl w:val="14B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0EE"/>
    <w:multiLevelType w:val="hybridMultilevel"/>
    <w:tmpl w:val="767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734"/>
    <w:multiLevelType w:val="hybridMultilevel"/>
    <w:tmpl w:val="B6C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C5415"/>
    <w:multiLevelType w:val="hybridMultilevel"/>
    <w:tmpl w:val="68285656"/>
    <w:lvl w:ilvl="0" w:tplc="3BB617A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3435"/>
    <w:multiLevelType w:val="hybridMultilevel"/>
    <w:tmpl w:val="2EE0B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EE1695"/>
    <w:multiLevelType w:val="hybridMultilevel"/>
    <w:tmpl w:val="63C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7BFF"/>
    <w:multiLevelType w:val="hybridMultilevel"/>
    <w:tmpl w:val="7B8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4B36"/>
    <w:multiLevelType w:val="hybridMultilevel"/>
    <w:tmpl w:val="CEF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14954"/>
    <w:rsid w:val="00042AE7"/>
    <w:rsid w:val="00043A43"/>
    <w:rsid w:val="00076A7D"/>
    <w:rsid w:val="00080833"/>
    <w:rsid w:val="0009271D"/>
    <w:rsid w:val="00127BF2"/>
    <w:rsid w:val="001364E7"/>
    <w:rsid w:val="001464B2"/>
    <w:rsid w:val="001634C1"/>
    <w:rsid w:val="00165D3F"/>
    <w:rsid w:val="00185F09"/>
    <w:rsid w:val="001A1C05"/>
    <w:rsid w:val="001C1894"/>
    <w:rsid w:val="0020694A"/>
    <w:rsid w:val="00222795"/>
    <w:rsid w:val="0024560D"/>
    <w:rsid w:val="00250B3E"/>
    <w:rsid w:val="00250E24"/>
    <w:rsid w:val="00257E24"/>
    <w:rsid w:val="002E3E3B"/>
    <w:rsid w:val="00300199"/>
    <w:rsid w:val="00316276"/>
    <w:rsid w:val="003300B7"/>
    <w:rsid w:val="00335CF3"/>
    <w:rsid w:val="0034171B"/>
    <w:rsid w:val="00354845"/>
    <w:rsid w:val="00395C51"/>
    <w:rsid w:val="003A68DE"/>
    <w:rsid w:val="003F68B5"/>
    <w:rsid w:val="00443EE4"/>
    <w:rsid w:val="004641AF"/>
    <w:rsid w:val="0046554A"/>
    <w:rsid w:val="004763F6"/>
    <w:rsid w:val="004A5E89"/>
    <w:rsid w:val="004A7B7B"/>
    <w:rsid w:val="005F1463"/>
    <w:rsid w:val="005F735E"/>
    <w:rsid w:val="006018DC"/>
    <w:rsid w:val="006218D0"/>
    <w:rsid w:val="00650CA0"/>
    <w:rsid w:val="00673516"/>
    <w:rsid w:val="006814C1"/>
    <w:rsid w:val="006C644D"/>
    <w:rsid w:val="006D3A18"/>
    <w:rsid w:val="006F14D4"/>
    <w:rsid w:val="00701C85"/>
    <w:rsid w:val="00764085"/>
    <w:rsid w:val="007801C4"/>
    <w:rsid w:val="007B261B"/>
    <w:rsid w:val="007E7CC3"/>
    <w:rsid w:val="0081050F"/>
    <w:rsid w:val="008226FF"/>
    <w:rsid w:val="00860178"/>
    <w:rsid w:val="00871C90"/>
    <w:rsid w:val="008A4AAB"/>
    <w:rsid w:val="008B18FF"/>
    <w:rsid w:val="008B68B8"/>
    <w:rsid w:val="008C0249"/>
    <w:rsid w:val="008E7FA6"/>
    <w:rsid w:val="009635F3"/>
    <w:rsid w:val="00986C33"/>
    <w:rsid w:val="009913D3"/>
    <w:rsid w:val="009D0E6A"/>
    <w:rsid w:val="00A0409F"/>
    <w:rsid w:val="00A06D94"/>
    <w:rsid w:val="00A2739E"/>
    <w:rsid w:val="00A534A2"/>
    <w:rsid w:val="00A5593E"/>
    <w:rsid w:val="00A802CC"/>
    <w:rsid w:val="00A863C4"/>
    <w:rsid w:val="00B13980"/>
    <w:rsid w:val="00B14F51"/>
    <w:rsid w:val="00B175EB"/>
    <w:rsid w:val="00B17E7D"/>
    <w:rsid w:val="00B26D61"/>
    <w:rsid w:val="00B8307F"/>
    <w:rsid w:val="00BC15A9"/>
    <w:rsid w:val="00BD12E8"/>
    <w:rsid w:val="00BF3BC2"/>
    <w:rsid w:val="00C01221"/>
    <w:rsid w:val="00C242A2"/>
    <w:rsid w:val="00C31EA0"/>
    <w:rsid w:val="00C60993"/>
    <w:rsid w:val="00CB326F"/>
    <w:rsid w:val="00CC4E41"/>
    <w:rsid w:val="00D00611"/>
    <w:rsid w:val="00D17763"/>
    <w:rsid w:val="00D33988"/>
    <w:rsid w:val="00D42EFD"/>
    <w:rsid w:val="00DA6E45"/>
    <w:rsid w:val="00DE4112"/>
    <w:rsid w:val="00E04ACA"/>
    <w:rsid w:val="00E42B4E"/>
    <w:rsid w:val="00E66175"/>
    <w:rsid w:val="00E9151A"/>
    <w:rsid w:val="00E95E36"/>
    <w:rsid w:val="00EB3343"/>
    <w:rsid w:val="00EC27F9"/>
    <w:rsid w:val="00F235A4"/>
    <w:rsid w:val="00F26A6E"/>
    <w:rsid w:val="00F31CA4"/>
    <w:rsid w:val="00F3265B"/>
    <w:rsid w:val="00F44799"/>
    <w:rsid w:val="00F60C7E"/>
    <w:rsid w:val="00FA08E4"/>
    <w:rsid w:val="00FC6A24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5009-AFB8-4C48-9194-274A445D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6</cp:revision>
  <dcterms:created xsi:type="dcterms:W3CDTF">2018-11-20T16:40:00Z</dcterms:created>
  <dcterms:modified xsi:type="dcterms:W3CDTF">2018-11-20T20:59:00Z</dcterms:modified>
</cp:coreProperties>
</file>