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AEC" w:rsidRPr="004C6AEC" w:rsidRDefault="004C6AEC" w:rsidP="004C6AEC">
      <w:pPr>
        <w:jc w:val="center"/>
        <w:rPr>
          <w:b/>
        </w:rPr>
      </w:pPr>
      <w:r w:rsidRPr="004C6AEC">
        <w:rPr>
          <w:b/>
        </w:rPr>
        <w:t>Partnership for a Health Community Cancer Team Meeting 6/11/20</w:t>
      </w:r>
    </w:p>
    <w:p w:rsidR="00781FF5" w:rsidRDefault="003F2953" w:rsidP="003F2953">
      <w:pPr>
        <w:pStyle w:val="ListParagraph"/>
        <w:numPr>
          <w:ilvl w:val="0"/>
          <w:numId w:val="1"/>
        </w:numPr>
      </w:pPr>
      <w:r>
        <w:t>Breast Cancer</w:t>
      </w:r>
    </w:p>
    <w:p w:rsidR="003F2953" w:rsidRDefault="003F2953" w:rsidP="003F2953">
      <w:pPr>
        <w:pStyle w:val="ListParagraph"/>
        <w:numPr>
          <w:ilvl w:val="1"/>
          <w:numId w:val="1"/>
        </w:numPr>
      </w:pPr>
      <w:r>
        <w:t>Reviewed objective</w:t>
      </w:r>
      <w:r w:rsidR="00CC2F92">
        <w:t>s</w:t>
      </w:r>
      <w:r>
        <w:t>, intervention strategies, evaluation plan and potential resources/partners</w:t>
      </w:r>
    </w:p>
    <w:p w:rsidR="00676690" w:rsidRDefault="00676690" w:rsidP="003F2953">
      <w:pPr>
        <w:pStyle w:val="ListParagraph"/>
        <w:numPr>
          <w:ilvl w:val="1"/>
          <w:numId w:val="1"/>
        </w:numPr>
      </w:pPr>
      <w:r>
        <w:t>Discussed the need to engage with women who are not getting regular screening mammograms or perh</w:t>
      </w:r>
      <w:r w:rsidR="00CC2F92">
        <w:t>aps have never had a mammogram and how that will be difficult to happen until the state opens up more. We will need to engage with the community to give opportunities to women who do not have an established screening regimen to learn more about</w:t>
      </w:r>
      <w:bookmarkStart w:id="0" w:name="_GoBack"/>
      <w:bookmarkEnd w:id="0"/>
      <w:r w:rsidR="00CC2F92">
        <w:t xml:space="preserve"> their benefits and provide easy, affordable access. This really can’t happen until larger gatherings are allowed and all screening providers are back up to full capacity.</w:t>
      </w:r>
    </w:p>
    <w:p w:rsidR="00E90AD0" w:rsidRDefault="003F2953" w:rsidP="003F2953">
      <w:pPr>
        <w:pStyle w:val="ListParagraph"/>
        <w:numPr>
          <w:ilvl w:val="1"/>
          <w:numId w:val="1"/>
        </w:numPr>
      </w:pPr>
      <w:r>
        <w:t xml:space="preserve">Talked about how </w:t>
      </w:r>
      <w:r w:rsidR="00E90AD0">
        <w:t>imaging providers are all</w:t>
      </w:r>
      <w:r>
        <w:t xml:space="preserve"> in the process of reigniting mammography screening programs by</w:t>
      </w:r>
      <w:r w:rsidR="00E90AD0">
        <w:t xml:space="preserve"> pre-screening and social distancing regimens.</w:t>
      </w:r>
    </w:p>
    <w:p w:rsidR="00E90AD0" w:rsidRDefault="00E90AD0" w:rsidP="003F2953">
      <w:pPr>
        <w:pStyle w:val="ListParagraph"/>
        <w:numPr>
          <w:ilvl w:val="1"/>
          <w:numId w:val="1"/>
        </w:numPr>
      </w:pPr>
      <w:r>
        <w:t>Discussed the fact that screening is not completely rebounding to the level we would like as there is a feeling that the community is still reluctant to completely re-engage.</w:t>
      </w:r>
    </w:p>
    <w:p w:rsidR="003F2953" w:rsidRDefault="00E90AD0" w:rsidP="003F2953">
      <w:pPr>
        <w:pStyle w:val="ListParagraph"/>
        <w:numPr>
          <w:ilvl w:val="1"/>
          <w:numId w:val="1"/>
        </w:numPr>
      </w:pPr>
      <w:r>
        <w:t>Discussed how to convince the community that it is safe to resume health screenings and help them understand how vitally important this is.</w:t>
      </w:r>
      <w:r w:rsidR="003F2953">
        <w:t xml:space="preserve"> </w:t>
      </w:r>
    </w:p>
    <w:p w:rsidR="00E90AD0" w:rsidRDefault="00E90AD0" w:rsidP="003F2953">
      <w:pPr>
        <w:pStyle w:val="ListParagraph"/>
        <w:numPr>
          <w:ilvl w:val="1"/>
          <w:numId w:val="1"/>
        </w:numPr>
      </w:pPr>
      <w:r>
        <w:t xml:space="preserve">It was felt by the committee that a joint statement concerning the need to get screening </w:t>
      </w:r>
      <w:r>
        <w:t xml:space="preserve">all types (breast, colon, and low dose CT lung screening) </w:t>
      </w:r>
      <w:r>
        <w:t>activity ramped up again of from the partnership and from the tri-county health departments would be beneficial. Everyone was going to send the verbiage they are utilizing to communicate with the community to Tom Cox and he would collate it and see if a common verbiage could be established.</w:t>
      </w:r>
    </w:p>
    <w:p w:rsidR="00676690" w:rsidRDefault="00676690" w:rsidP="003F2953">
      <w:pPr>
        <w:pStyle w:val="ListParagraph"/>
        <w:numPr>
          <w:ilvl w:val="1"/>
          <w:numId w:val="1"/>
        </w:numPr>
      </w:pPr>
      <w:r>
        <w:t>IBCCP</w:t>
      </w:r>
    </w:p>
    <w:p w:rsidR="00676690" w:rsidRDefault="00676690" w:rsidP="00676690">
      <w:pPr>
        <w:pStyle w:val="ListParagraph"/>
        <w:numPr>
          <w:ilvl w:val="2"/>
          <w:numId w:val="1"/>
        </w:numPr>
      </w:pPr>
      <w:r>
        <w:t>At first everyone seemed to be reluctant to jump back into the program but at this point seem to have everyone reschedul</w:t>
      </w:r>
      <w:r w:rsidR="00CC2F92">
        <w:t>ed through mid-</w:t>
      </w:r>
      <w:r>
        <w:t>July.</w:t>
      </w:r>
    </w:p>
    <w:p w:rsidR="00CC2F92" w:rsidRDefault="00CC2F92" w:rsidP="00676690">
      <w:pPr>
        <w:pStyle w:val="ListParagraph"/>
        <w:numPr>
          <w:ilvl w:val="2"/>
          <w:numId w:val="1"/>
        </w:numPr>
      </w:pPr>
      <w:r>
        <w:t>Referrals really have not slowed down</w:t>
      </w:r>
    </w:p>
    <w:p w:rsidR="00CC2F92" w:rsidRDefault="00CC2F92" w:rsidP="00CC2F92">
      <w:pPr>
        <w:pStyle w:val="ListParagraph"/>
        <w:numPr>
          <w:ilvl w:val="0"/>
          <w:numId w:val="1"/>
        </w:numPr>
      </w:pPr>
      <w:r>
        <w:t>Colorectal Cancer</w:t>
      </w:r>
    </w:p>
    <w:p w:rsidR="00CC2F92" w:rsidRDefault="00CC2F92" w:rsidP="00CC2F92">
      <w:pPr>
        <w:pStyle w:val="ListParagraph"/>
        <w:numPr>
          <w:ilvl w:val="1"/>
          <w:numId w:val="1"/>
        </w:numPr>
      </w:pPr>
      <w:r>
        <w:t>Reviewed</w:t>
      </w:r>
      <w:r w:rsidRPr="00CC2F92">
        <w:t xml:space="preserve"> </w:t>
      </w:r>
      <w:r>
        <w:t>objectives, intervention strategies, evaluation plan and potential resources/partners</w:t>
      </w:r>
    </w:p>
    <w:p w:rsidR="00CC2F92" w:rsidRDefault="00CC2F92" w:rsidP="00CC2F92">
      <w:pPr>
        <w:pStyle w:val="ListParagraph"/>
        <w:numPr>
          <w:ilvl w:val="2"/>
          <w:numId w:val="1"/>
        </w:numPr>
      </w:pPr>
      <w:r>
        <w:t>Need to add Heartland as a partner</w:t>
      </w:r>
    </w:p>
    <w:p w:rsidR="00CC2F92" w:rsidRDefault="00CC2F92" w:rsidP="00CC2F92">
      <w:pPr>
        <w:pStyle w:val="ListParagraph"/>
        <w:numPr>
          <w:ilvl w:val="1"/>
          <w:numId w:val="1"/>
        </w:numPr>
      </w:pPr>
      <w:r>
        <w:t>Wendy asked about forming a subgroup that could meet in between the larger cancer action team meetings since colorectal is a new initiative this year. The committee fully supported this. There were several volunteers to take part in this sub committee</w:t>
      </w:r>
    </w:p>
    <w:p w:rsidR="00003155" w:rsidRDefault="00003155" w:rsidP="00003155">
      <w:pPr>
        <w:pStyle w:val="ListParagraph"/>
        <w:numPr>
          <w:ilvl w:val="2"/>
          <w:numId w:val="1"/>
        </w:numPr>
      </w:pPr>
      <w:r>
        <w:t>The committee asked that the work product of the subgroup make it back to the larger committee to assure there is no duplicate work being done</w:t>
      </w:r>
    </w:p>
    <w:p w:rsidR="00003155" w:rsidRDefault="00003155" w:rsidP="00003155">
      <w:pPr>
        <w:pStyle w:val="ListParagraph"/>
        <w:numPr>
          <w:ilvl w:val="1"/>
          <w:numId w:val="1"/>
        </w:numPr>
      </w:pPr>
      <w:r>
        <w:t>Central Illinois Endoscopy Center reiterated that reengaging in screening has not completely taken off yet as they cancelled several hundred screening colonoscopies when elective care had to be suspended and refilling the schedule has gone slowly thus far. In the same manner as mammography we need to assure the community of the safety and importance of GI screening</w:t>
      </w:r>
    </w:p>
    <w:p w:rsidR="00003155" w:rsidRDefault="00003155" w:rsidP="00003155">
      <w:pPr>
        <w:pStyle w:val="ListParagraph"/>
        <w:numPr>
          <w:ilvl w:val="0"/>
          <w:numId w:val="1"/>
        </w:numPr>
      </w:pPr>
      <w:r>
        <w:t>Lung Cancer</w:t>
      </w:r>
    </w:p>
    <w:p w:rsidR="00003155" w:rsidRDefault="00003155" w:rsidP="00003155">
      <w:pPr>
        <w:pStyle w:val="ListParagraph"/>
        <w:numPr>
          <w:ilvl w:val="1"/>
          <w:numId w:val="1"/>
        </w:numPr>
      </w:pPr>
      <w:r>
        <w:t>Radon</w:t>
      </w:r>
    </w:p>
    <w:p w:rsidR="00003155" w:rsidRDefault="00003155" w:rsidP="00003155">
      <w:pPr>
        <w:pStyle w:val="ListParagraph"/>
        <w:numPr>
          <w:ilvl w:val="2"/>
          <w:numId w:val="1"/>
        </w:numPr>
      </w:pPr>
      <w:r>
        <w:t>ALAUM Poster and video contests were all done online this year</w:t>
      </w:r>
    </w:p>
    <w:p w:rsidR="00003155" w:rsidRDefault="00003155" w:rsidP="00003155">
      <w:pPr>
        <w:pStyle w:val="ListParagraph"/>
        <w:numPr>
          <w:ilvl w:val="3"/>
          <w:numId w:val="1"/>
        </w:numPr>
      </w:pPr>
      <w:r>
        <w:lastRenderedPageBreak/>
        <w:t xml:space="preserve">Metamora Township got third place </w:t>
      </w:r>
    </w:p>
    <w:p w:rsidR="00003155" w:rsidRDefault="00003155" w:rsidP="00003155">
      <w:pPr>
        <w:pStyle w:val="ListParagraph"/>
        <w:numPr>
          <w:ilvl w:val="3"/>
          <w:numId w:val="1"/>
        </w:numPr>
      </w:pPr>
      <w:r>
        <w:t>Video with the most views came from Washington Community high School</w:t>
      </w:r>
    </w:p>
    <w:p w:rsidR="00933D28" w:rsidRDefault="00933D28" w:rsidP="00933D28">
      <w:pPr>
        <w:pStyle w:val="ListParagraph"/>
        <w:numPr>
          <w:ilvl w:val="2"/>
          <w:numId w:val="1"/>
        </w:numPr>
      </w:pPr>
      <w:r>
        <w:t xml:space="preserve">Tazewell County Health Department created a </w:t>
      </w:r>
      <w:r w:rsidR="004C6AEC">
        <w:t>Facebook</w:t>
      </w:r>
      <w:r>
        <w:t xml:space="preserve"> post regarding radon testing during COVID shelter at home</w:t>
      </w:r>
    </w:p>
    <w:p w:rsidR="00933D28" w:rsidRDefault="00933D28" w:rsidP="00933D28">
      <w:pPr>
        <w:pStyle w:val="ListParagraph"/>
        <w:numPr>
          <w:ilvl w:val="1"/>
          <w:numId w:val="1"/>
        </w:numPr>
      </w:pPr>
      <w:r>
        <w:t>Some of the Illinois Tobacco Free Communities grant was able to be utilized for COVID activities since so many businesses were closed.</w:t>
      </w:r>
    </w:p>
    <w:p w:rsidR="00933D28" w:rsidRDefault="00933D28" w:rsidP="00933D28">
      <w:pPr>
        <w:pStyle w:val="ListParagraph"/>
        <w:numPr>
          <w:ilvl w:val="2"/>
          <w:numId w:val="1"/>
        </w:numPr>
      </w:pPr>
      <w:r>
        <w:t>Several businesses have signed on to the pledge to have a smoke free environment on their property</w:t>
      </w:r>
    </w:p>
    <w:p w:rsidR="00933D28" w:rsidRDefault="00933D28" w:rsidP="00933D28">
      <w:pPr>
        <w:pStyle w:val="ListParagraph"/>
        <w:numPr>
          <w:ilvl w:val="3"/>
          <w:numId w:val="1"/>
        </w:numPr>
      </w:pPr>
      <w:r>
        <w:t>One multi-housing unit</w:t>
      </w:r>
    </w:p>
    <w:p w:rsidR="00933D28" w:rsidRDefault="00933D28" w:rsidP="00933D28">
      <w:pPr>
        <w:pStyle w:val="ListParagraph"/>
        <w:numPr>
          <w:ilvl w:val="3"/>
          <w:numId w:val="1"/>
        </w:numPr>
      </w:pPr>
      <w:r>
        <w:t>One outdoor space</w:t>
      </w:r>
    </w:p>
    <w:p w:rsidR="00933D28" w:rsidRDefault="00933D28" w:rsidP="00933D28">
      <w:pPr>
        <w:pStyle w:val="ListParagraph"/>
        <w:numPr>
          <w:ilvl w:val="3"/>
          <w:numId w:val="1"/>
        </w:numPr>
      </w:pPr>
      <w:r>
        <w:t>One State Farm Agent</w:t>
      </w:r>
    </w:p>
    <w:p w:rsidR="00933D28" w:rsidRDefault="00933D28" w:rsidP="00933D28">
      <w:pPr>
        <w:pStyle w:val="ListParagraph"/>
        <w:numPr>
          <w:ilvl w:val="3"/>
          <w:numId w:val="1"/>
        </w:numPr>
      </w:pPr>
      <w:r>
        <w:t>El Paso Pool considering</w:t>
      </w:r>
    </w:p>
    <w:p w:rsidR="00933D28" w:rsidRDefault="00933D28" w:rsidP="00933D28">
      <w:pPr>
        <w:pStyle w:val="ListParagraph"/>
        <w:numPr>
          <w:ilvl w:val="2"/>
          <w:numId w:val="1"/>
        </w:numPr>
      </w:pPr>
      <w:r>
        <w:t>Will be re-writing the grant for July of 2020 through June of 2021</w:t>
      </w:r>
    </w:p>
    <w:p w:rsidR="00933D28" w:rsidRDefault="00933D28" w:rsidP="00933D28">
      <w:pPr>
        <w:pStyle w:val="ListParagraph"/>
        <w:numPr>
          <w:ilvl w:val="3"/>
          <w:numId w:val="1"/>
        </w:numPr>
      </w:pPr>
      <w:r>
        <w:t>Will be writing for $200,000 when the application opens</w:t>
      </w:r>
    </w:p>
    <w:p w:rsidR="00933D28" w:rsidRDefault="00933D28" w:rsidP="00933D28">
      <w:pPr>
        <w:pStyle w:val="ListParagraph"/>
        <w:numPr>
          <w:ilvl w:val="0"/>
          <w:numId w:val="1"/>
        </w:numPr>
      </w:pPr>
      <w:r>
        <w:t>Will utilize COVID press briefings and podcasts to spread the word about the need to re-energize screening activities in the tri-county area.</w:t>
      </w:r>
    </w:p>
    <w:sectPr w:rsidR="00933D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B5E26"/>
    <w:multiLevelType w:val="hybridMultilevel"/>
    <w:tmpl w:val="2CD8A4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953"/>
    <w:rsid w:val="00003155"/>
    <w:rsid w:val="003F2953"/>
    <w:rsid w:val="004C6AEC"/>
    <w:rsid w:val="00676690"/>
    <w:rsid w:val="00781FF5"/>
    <w:rsid w:val="00933D28"/>
    <w:rsid w:val="00CC2F92"/>
    <w:rsid w:val="00E90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CF970"/>
  <w15:chartTrackingRefBased/>
  <w15:docId w15:val="{A0A925AF-17EC-4962-A725-1F9F324E8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29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2</Pages>
  <Words>532</Words>
  <Characters>3037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OSF Healthcare System</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Cox, Tom J.</dc:creator>
  <cp:keywords/>
  <dc:description/>
  <cp:lastModifiedBy>Cox, Tom J.</cp:lastModifiedBy>
  <cp:revision>1</cp:revision>
  <dcterms:created xsi:type="dcterms:W3CDTF">2020-06-12T19:19:00Z</dcterms:created>
  <dcterms:modified xsi:type="dcterms:W3CDTF">2020-06-12T21:29:00Z</dcterms:modified>
</cp:coreProperties>
</file>